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1837" w14:textId="77777777"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14:paraId="4F55C75A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28CDAB94" w14:textId="205891C9"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7D3927">
        <w:t>edení elektronické aukce č.</w:t>
      </w:r>
      <w:r w:rsidR="00037595">
        <w:t xml:space="preserve"> </w:t>
      </w:r>
      <w:r w:rsidR="00594113">
        <w:t>322022</w:t>
      </w:r>
    </w:p>
    <w:p w14:paraId="753C051C" w14:textId="77777777" w:rsidR="00F10D4A" w:rsidRDefault="00F10D4A" w:rsidP="00F10D4A">
      <w:pPr>
        <w:pStyle w:val="Bezmezer"/>
        <w:ind w:left="3540" w:hanging="3540"/>
        <w:jc w:val="center"/>
      </w:pPr>
    </w:p>
    <w:p w14:paraId="1A9CF3CB" w14:textId="77777777"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14:paraId="12416686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7206E9DC" w14:textId="395C4AD6" w:rsidR="00891A8D" w:rsidRDefault="009F25D0" w:rsidP="00891A8D">
      <w:pPr>
        <w:pStyle w:val="Bezmezer"/>
      </w:pPr>
      <w:r>
        <w:t>Poskytovatel elektronické aukce:</w:t>
      </w:r>
      <w:r w:rsidR="007D3927">
        <w:tab/>
        <w:t>KEOM A</w:t>
      </w:r>
      <w:r w:rsidR="00470552">
        <w:t>UKCE</w:t>
      </w:r>
      <w:r w:rsidR="00B36DAF">
        <w:t xml:space="preserve"> s.r.o.</w:t>
      </w:r>
    </w:p>
    <w:p w14:paraId="0E468C32" w14:textId="77777777" w:rsidR="009E20CF" w:rsidRDefault="007D3927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Na Pankráci 808/20</w:t>
      </w:r>
      <w:r w:rsidR="009E20CF">
        <w:t xml:space="preserve">, </w:t>
      </w:r>
      <w:r>
        <w:t>Nusle, 140 00 Praha 4</w:t>
      </w:r>
    </w:p>
    <w:p w14:paraId="437D0399" w14:textId="77777777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IČ:</w:t>
      </w:r>
      <w:r w:rsidR="007D3927">
        <w:t xml:space="preserve"> 07437994</w:t>
      </w:r>
      <w:r>
        <w:tab/>
      </w:r>
      <w:r>
        <w:tab/>
      </w:r>
    </w:p>
    <w:p w14:paraId="2DFFEF95" w14:textId="77777777" w:rsidR="009E20CF" w:rsidRDefault="007D3927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Zastoupená: </w:t>
      </w:r>
      <w:r w:rsidR="009E20CF">
        <w:t>Jan Omelka</w:t>
      </w:r>
    </w:p>
    <w:p w14:paraId="4E96E94A" w14:textId="77777777" w:rsidR="009F25D0" w:rsidRDefault="009F25D0" w:rsidP="00891A8D">
      <w:pPr>
        <w:pStyle w:val="Bezmezer"/>
      </w:pPr>
    </w:p>
    <w:p w14:paraId="0E80A4A3" w14:textId="4A79E8A1" w:rsidR="0032091A" w:rsidRPr="00C12BD3" w:rsidRDefault="00891A8D" w:rsidP="0032091A">
      <w:pPr>
        <w:pStyle w:val="Bezmezer"/>
        <w:ind w:left="3540" w:hanging="3540"/>
      </w:pPr>
      <w:r>
        <w:t xml:space="preserve">Prodávající: </w:t>
      </w:r>
      <w:r>
        <w:tab/>
      </w:r>
      <w:r w:rsidR="00E13B82" w:rsidRPr="004E5097">
        <w:t>Ivana Ješič</w:t>
      </w:r>
    </w:p>
    <w:p w14:paraId="264FEC8F" w14:textId="776F1165" w:rsidR="002927EC" w:rsidRDefault="00E13B82" w:rsidP="00E13B82">
      <w:pPr>
        <w:pStyle w:val="Bezmezer"/>
        <w:ind w:left="3540"/>
      </w:pPr>
      <w:r w:rsidRPr="004E5097">
        <w:t>Plzeňská 1270/101</w:t>
      </w:r>
      <w:r>
        <w:t>, Praha 5</w:t>
      </w:r>
      <w:r>
        <w:tab/>
      </w:r>
      <w:r>
        <w:tab/>
      </w:r>
    </w:p>
    <w:p w14:paraId="6332F27A" w14:textId="77777777" w:rsidR="002927EC" w:rsidRDefault="002927EC" w:rsidP="002927EC">
      <w:pPr>
        <w:pStyle w:val="Bezmezer"/>
        <w:ind w:left="3540" w:hanging="3540"/>
      </w:pPr>
      <w:r>
        <w:tab/>
        <w:t>(dále jen“ prodávající“)</w:t>
      </w:r>
    </w:p>
    <w:p w14:paraId="7838B224" w14:textId="0E78C22A" w:rsidR="00891A8D" w:rsidRPr="00C12BD3" w:rsidRDefault="001176FA" w:rsidP="0032091A">
      <w:pPr>
        <w:pStyle w:val="Bezmezer"/>
        <w:ind w:left="2832" w:firstLine="708"/>
      </w:pPr>
      <w:r>
        <w:t xml:space="preserve"> </w:t>
      </w:r>
    </w:p>
    <w:p w14:paraId="37760891" w14:textId="21AB145A" w:rsidR="00891A8D" w:rsidRDefault="00891A8D" w:rsidP="00891A8D">
      <w:pPr>
        <w:pStyle w:val="Bezmezer"/>
      </w:pPr>
      <w:r w:rsidRPr="00C12BD3">
        <w:tab/>
      </w:r>
      <w:r w:rsidRPr="00C12BD3">
        <w:tab/>
      </w:r>
      <w:r w:rsidR="009F25D0" w:rsidRPr="00C12BD3">
        <w:tab/>
      </w:r>
      <w:r w:rsidR="009F25D0" w:rsidRPr="00C12BD3">
        <w:tab/>
      </w:r>
      <w:r w:rsidR="009F25D0" w:rsidRPr="00C12BD3">
        <w:tab/>
      </w:r>
      <w:r w:rsidR="009F25D0">
        <w:tab/>
      </w:r>
      <w:r w:rsidR="009F25D0">
        <w:tab/>
      </w:r>
      <w:r w:rsidR="009F25D0">
        <w:tab/>
      </w:r>
      <w:r w:rsidR="009F25D0">
        <w:tab/>
      </w:r>
      <w:r w:rsidR="009F25D0">
        <w:tab/>
      </w:r>
    </w:p>
    <w:p w14:paraId="4633642A" w14:textId="29EA02BD" w:rsidR="00891A8D" w:rsidRDefault="00891A8D" w:rsidP="00891A8D">
      <w:pPr>
        <w:pStyle w:val="Bezmezer"/>
      </w:pPr>
      <w:r>
        <w:t>Dat</w:t>
      </w:r>
      <w:r w:rsidR="009F25D0">
        <w:t xml:space="preserve">um a čas konání aukce: </w:t>
      </w:r>
      <w:r w:rsidR="009F25D0">
        <w:tab/>
      </w:r>
      <w:r w:rsidR="009F25D0">
        <w:tab/>
      </w:r>
      <w:r w:rsidR="009F25D0" w:rsidRPr="00E13B82">
        <w:rPr>
          <w:b/>
        </w:rPr>
        <w:t>dne</w:t>
      </w:r>
      <w:r w:rsidR="00E761D4" w:rsidRPr="00E13B82">
        <w:rPr>
          <w:b/>
        </w:rPr>
        <w:t>:</w:t>
      </w:r>
      <w:r w:rsidR="00E13B82" w:rsidRPr="00E13B82">
        <w:rPr>
          <w:b/>
        </w:rPr>
        <w:t xml:space="preserve"> 13.12</w:t>
      </w:r>
      <w:r w:rsidR="00091A53" w:rsidRPr="00E13B82">
        <w:rPr>
          <w:b/>
        </w:rPr>
        <w:t xml:space="preserve">.2018  </w:t>
      </w:r>
      <w:r w:rsidR="009F25D0" w:rsidRPr="00E13B82">
        <w:rPr>
          <w:b/>
        </w:rPr>
        <w:t>od</w:t>
      </w:r>
      <w:r w:rsidR="00E761D4" w:rsidRPr="00E13B82">
        <w:rPr>
          <w:b/>
        </w:rPr>
        <w:t>:</w:t>
      </w:r>
      <w:r w:rsidR="00E13B82" w:rsidRPr="00E13B82">
        <w:rPr>
          <w:b/>
        </w:rPr>
        <w:t xml:space="preserve"> 16</w:t>
      </w:r>
      <w:r w:rsidR="00091A53" w:rsidRPr="00E13B82">
        <w:rPr>
          <w:b/>
        </w:rPr>
        <w:t xml:space="preserve">:00 </w:t>
      </w:r>
      <w:r w:rsidR="009F25D0" w:rsidRPr="00E13B82">
        <w:rPr>
          <w:b/>
        </w:rPr>
        <w:t>hodin</w:t>
      </w:r>
    </w:p>
    <w:p w14:paraId="3C966FA8" w14:textId="79B036DB" w:rsidR="00E761D4" w:rsidRDefault="00891A8D" w:rsidP="009F25D0">
      <w:pPr>
        <w:pStyle w:val="Bezmezer"/>
        <w:ind w:left="3540" w:hanging="3540"/>
      </w:pPr>
      <w:r>
        <w:t>Datum</w:t>
      </w:r>
      <w:r w:rsidR="009F25D0">
        <w:t xml:space="preserve"> a čas ukončení aukce: </w:t>
      </w:r>
      <w:r w:rsidR="009F25D0">
        <w:tab/>
      </w:r>
      <w:r w:rsidR="009F25D0" w:rsidRPr="00E13B82">
        <w:rPr>
          <w:b/>
        </w:rPr>
        <w:t>dne</w:t>
      </w:r>
      <w:r w:rsidR="00E761D4" w:rsidRPr="00E13B82">
        <w:rPr>
          <w:b/>
        </w:rPr>
        <w:t>:</w:t>
      </w:r>
      <w:r w:rsidR="00091A53" w:rsidRPr="00E13B82">
        <w:rPr>
          <w:b/>
        </w:rPr>
        <w:t xml:space="preserve"> </w:t>
      </w:r>
      <w:r w:rsidR="00E13B82" w:rsidRPr="00E13B82">
        <w:rPr>
          <w:b/>
        </w:rPr>
        <w:t xml:space="preserve">13.12.2018  </w:t>
      </w:r>
      <w:r w:rsidR="009F25D0" w:rsidRPr="00E13B82">
        <w:rPr>
          <w:b/>
        </w:rPr>
        <w:t>do</w:t>
      </w:r>
      <w:r w:rsidR="00E761D4" w:rsidRPr="00E13B82">
        <w:rPr>
          <w:b/>
        </w:rPr>
        <w:t>:</w:t>
      </w:r>
      <w:r w:rsidR="00091A53" w:rsidRPr="00E13B82">
        <w:rPr>
          <w:b/>
        </w:rPr>
        <w:t xml:space="preserve"> 1</w:t>
      </w:r>
      <w:r w:rsidR="00E13B82" w:rsidRPr="00E13B82">
        <w:rPr>
          <w:b/>
        </w:rPr>
        <w:t>7</w:t>
      </w:r>
      <w:r w:rsidR="00091A53" w:rsidRPr="00E13B82">
        <w:rPr>
          <w:b/>
        </w:rPr>
        <w:t>:</w:t>
      </w:r>
      <w:r w:rsidR="002927EC" w:rsidRPr="00E13B82">
        <w:rPr>
          <w:b/>
        </w:rPr>
        <w:t>0</w:t>
      </w:r>
      <w:r w:rsidR="00091A53" w:rsidRPr="00E13B82">
        <w:rPr>
          <w:b/>
        </w:rPr>
        <w:t xml:space="preserve">0 </w:t>
      </w:r>
      <w:r w:rsidR="009F25D0" w:rsidRPr="00E13B82">
        <w:rPr>
          <w:b/>
        </w:rPr>
        <w:t>hodin</w:t>
      </w:r>
    </w:p>
    <w:p w14:paraId="7246560C" w14:textId="77777777"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14:paraId="0F5FF848" w14:textId="77777777" w:rsidR="0006515E" w:rsidRDefault="0006515E" w:rsidP="00891A8D">
      <w:pPr>
        <w:pStyle w:val="Bezmezer"/>
      </w:pPr>
    </w:p>
    <w:p w14:paraId="6FC4A79D" w14:textId="77777777"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14:paraId="665F1A7C" w14:textId="77777777" w:rsidR="0006515E" w:rsidRDefault="0006515E" w:rsidP="00891A8D">
      <w:pPr>
        <w:pStyle w:val="Bezmezer"/>
      </w:pPr>
    </w:p>
    <w:p w14:paraId="1A734B66" w14:textId="75E307B1" w:rsidR="00E13B82" w:rsidRPr="00413A7B" w:rsidRDefault="0006515E" w:rsidP="00E13B82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E13B82" w:rsidRPr="00413A7B">
        <w:t>Předmětem elektronické aukce je vyhledání nejvýhodnější nabídky na prodej jednotky - atelieru č. 1270/72, byt v budově č. p. 787 stojící na pozemku parc. č. 1270, s jednotkou souvisí spoluvlastnický podíl na společných částech vedené pod číslem 341/90281. Vše je zapsáno na příslušných listech vlastnictví 4816 pro katastrální území Košíře, obec Praha, vedených Katastrálním úřadem pro Hlavní město Prahu, Katastrální pracoviště Praha.</w:t>
      </w:r>
    </w:p>
    <w:p w14:paraId="1E01A82C" w14:textId="77777777" w:rsidR="00E761D4" w:rsidRDefault="0006515E" w:rsidP="00E13B82">
      <w:pPr>
        <w:pStyle w:val="Bezmezer"/>
      </w:pPr>
      <w:r>
        <w:tab/>
      </w:r>
    </w:p>
    <w:p w14:paraId="409D624C" w14:textId="10558088" w:rsidR="00CF349E" w:rsidRDefault="00CF349E" w:rsidP="00091A53">
      <w:pPr>
        <w:pStyle w:val="Bezmezer"/>
        <w:ind w:left="3540" w:hanging="3540"/>
      </w:pPr>
      <w:r>
        <w:t>Slovní popis předmětu aukce:</w:t>
      </w:r>
      <w:r>
        <w:tab/>
        <w:t xml:space="preserve">Jedná se o </w:t>
      </w:r>
      <w:r w:rsidR="003A4644">
        <w:t>bytovou jednotku</w:t>
      </w:r>
      <w:r w:rsidR="006A388A">
        <w:t xml:space="preserve"> (atelier)</w:t>
      </w:r>
      <w:r w:rsidR="003A4644">
        <w:t xml:space="preserve"> </w:t>
      </w:r>
      <w:r w:rsidR="006A388A">
        <w:t xml:space="preserve">v novostavbě z roku 2007 </w:t>
      </w:r>
      <w:r w:rsidR="00091A53">
        <w:t xml:space="preserve">s dispozicí </w:t>
      </w:r>
      <w:r>
        <w:t>1</w:t>
      </w:r>
      <w:r w:rsidR="00091A53">
        <w:t>+kk</w:t>
      </w:r>
      <w:r w:rsidR="003A4644">
        <w:t xml:space="preserve"> </w:t>
      </w:r>
      <w:r w:rsidR="004C1931">
        <w:t xml:space="preserve">o velikosti 34 m2 </w:t>
      </w:r>
      <w:r w:rsidR="006A388A">
        <w:t>na ulici Plzeňská</w:t>
      </w:r>
      <w:r w:rsidR="003A4644">
        <w:t>, Praha 5.</w:t>
      </w:r>
    </w:p>
    <w:p w14:paraId="3061DFF6" w14:textId="77777777" w:rsidR="003A4644" w:rsidRDefault="003A4644" w:rsidP="00091A53">
      <w:pPr>
        <w:pStyle w:val="Bezmezer"/>
        <w:ind w:left="3540" w:hanging="3540"/>
      </w:pPr>
    </w:p>
    <w:p w14:paraId="157918E0" w14:textId="4997DEA5" w:rsidR="00DE4F32" w:rsidRPr="001176FA" w:rsidRDefault="00E13B82" w:rsidP="00E13B82">
      <w:pPr>
        <w:pStyle w:val="Bezmezer"/>
        <w:ind w:left="3540" w:hanging="3540"/>
      </w:pPr>
      <w:r>
        <w:t>Termíny prohlídky:</w:t>
      </w:r>
      <w:r>
        <w:tab/>
      </w:r>
      <w:r w:rsidR="00CF349E" w:rsidRPr="001176FA">
        <w:t>prohlídka se bude konat dne</w:t>
      </w:r>
      <w:r w:rsidR="00E761D4" w:rsidRPr="001176FA">
        <w:t>:</w:t>
      </w:r>
      <w:r>
        <w:t xml:space="preserve"> 6.12</w:t>
      </w:r>
      <w:r w:rsidR="00DE4F32" w:rsidRPr="001176FA">
        <w:t xml:space="preserve">. </w:t>
      </w:r>
      <w:r>
        <w:t>od 16.0</w:t>
      </w:r>
      <w:r w:rsidRPr="001176FA">
        <w:t>0</w:t>
      </w:r>
      <w:r>
        <w:t xml:space="preserve"> do</w:t>
      </w:r>
      <w:r w:rsidRPr="001176FA">
        <w:t xml:space="preserve"> </w:t>
      </w:r>
      <w:r>
        <w:t>17</w:t>
      </w:r>
      <w:r w:rsidRPr="001176FA">
        <w:t xml:space="preserve">:00 </w:t>
      </w:r>
      <w:r>
        <w:t xml:space="preserve">hodin </w:t>
      </w:r>
      <w:r w:rsidR="009F25D0" w:rsidRPr="001176FA">
        <w:t>a  dne</w:t>
      </w:r>
      <w:r w:rsidR="00E761D4" w:rsidRPr="001176FA">
        <w:t>:</w:t>
      </w:r>
      <w:r>
        <w:t xml:space="preserve"> 10.12</w:t>
      </w:r>
      <w:r w:rsidR="00DE4F32" w:rsidRPr="001176FA">
        <w:t>.</w:t>
      </w:r>
      <w:r>
        <w:t xml:space="preserve"> od 11.0</w:t>
      </w:r>
      <w:r w:rsidR="00DE4F32" w:rsidRPr="001176FA">
        <w:t>0</w:t>
      </w:r>
      <w:r>
        <w:t xml:space="preserve"> do 12</w:t>
      </w:r>
      <w:r w:rsidR="00DE4F32" w:rsidRPr="001176FA">
        <w:t xml:space="preserve">:00 </w:t>
      </w:r>
      <w:r w:rsidR="00D51223" w:rsidRPr="001176FA">
        <w:t xml:space="preserve">hodin. </w:t>
      </w:r>
      <w:r w:rsidR="00CF349E" w:rsidRPr="001176FA">
        <w:tab/>
      </w:r>
      <w:r w:rsidR="00CF349E" w:rsidRPr="001176FA">
        <w:tab/>
      </w:r>
      <w:r w:rsidR="00CF349E" w:rsidRPr="001176FA">
        <w:tab/>
      </w:r>
    </w:p>
    <w:p w14:paraId="61BC1520" w14:textId="504E7C80" w:rsidR="00CF349E" w:rsidRPr="00E13B82" w:rsidRDefault="00CF349E" w:rsidP="00E13B82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6FA">
        <w:t>Další informace k dispozici na tel.</w:t>
      </w:r>
      <w:r w:rsidR="00DE4F32" w:rsidRPr="001176FA">
        <w:t xml:space="preserve"> </w:t>
      </w:r>
      <w:r w:rsidR="00E13B82" w:rsidRPr="00E13B82">
        <w:t>+420 777 690 </w:t>
      </w:r>
      <w:r w:rsidR="00E13B82">
        <w:t>16</w:t>
      </w:r>
      <w:r w:rsidR="00DE4F32" w:rsidRPr="001176FA">
        <w:t xml:space="preserve">, </w:t>
      </w:r>
      <w:r w:rsidR="00E13B82">
        <w:t>sabina.alijagicova</w:t>
      </w:r>
      <w:r w:rsidR="00DE4F32" w:rsidRPr="001176FA">
        <w:t>@century21.cz</w:t>
      </w:r>
    </w:p>
    <w:p w14:paraId="07835EF8" w14:textId="7102A9FF" w:rsidR="00CF349E" w:rsidRPr="001176FA" w:rsidRDefault="00CF349E" w:rsidP="006A388A">
      <w:pPr>
        <w:pStyle w:val="Bezmezer"/>
        <w:ind w:left="3540" w:hanging="3540"/>
      </w:pPr>
      <w:r w:rsidRPr="001176FA">
        <w:t>Závady na předmětu aukce</w:t>
      </w:r>
      <w:r w:rsidR="00DA4A8B" w:rsidRPr="001176FA">
        <w:t>:</w:t>
      </w:r>
      <w:r w:rsidRPr="001176FA">
        <w:tab/>
        <w:t xml:space="preserve">nemovitost </w:t>
      </w:r>
      <w:r w:rsidR="006A388A">
        <w:t>je zatížena věcným břemenem – zabudovaný optický kabel T-systém v budověpro rychlý internet, SAT</w:t>
      </w:r>
      <w:r w:rsidR="001B3D6A">
        <w:t xml:space="preserve"> </w:t>
      </w:r>
      <w:r w:rsidR="006A388A">
        <w:t>TV a telefon.</w:t>
      </w:r>
    </w:p>
    <w:p w14:paraId="55DF0A9D" w14:textId="77777777" w:rsidR="00CF349E" w:rsidRPr="001176FA" w:rsidRDefault="00CF349E" w:rsidP="00CF349E">
      <w:pPr>
        <w:pStyle w:val="Bezmezer"/>
      </w:pPr>
    </w:p>
    <w:p w14:paraId="68A6FD8D" w14:textId="6A535BCD" w:rsidR="00CF349E" w:rsidRPr="001176FA" w:rsidRDefault="00B36DAF" w:rsidP="009F25D0">
      <w:pPr>
        <w:pStyle w:val="Bezmezer"/>
        <w:ind w:left="3540" w:hanging="3540"/>
      </w:pPr>
      <w:r w:rsidRPr="001176FA">
        <w:t>Odhad obvyklé ceny</w:t>
      </w:r>
      <w:r w:rsidR="009F25D0" w:rsidRPr="001176FA">
        <w:t>:</w:t>
      </w:r>
      <w:r w:rsidR="009F25D0" w:rsidRPr="001176FA">
        <w:tab/>
      </w:r>
      <w:r w:rsidR="00091A53" w:rsidRPr="001176FA">
        <w:t>4</w:t>
      </w:r>
      <w:r w:rsidR="00CF349E" w:rsidRPr="001176FA">
        <w:t>.</w:t>
      </w:r>
      <w:r w:rsidR="007909E9">
        <w:t>621</w:t>
      </w:r>
      <w:bookmarkStart w:id="0" w:name="_GoBack"/>
      <w:bookmarkEnd w:id="0"/>
      <w:r w:rsidR="00B10DCB">
        <w:t>.000</w:t>
      </w:r>
      <w:r w:rsidR="00CF349E" w:rsidRPr="001176FA">
        <w:t>,- Kč</w:t>
      </w:r>
      <w:r w:rsidR="009E20CF" w:rsidRPr="001176FA">
        <w:t>, c</w:t>
      </w:r>
      <w:r w:rsidR="008847B9" w:rsidRPr="001176FA">
        <w:t xml:space="preserve">ena </w:t>
      </w:r>
      <w:r w:rsidR="00994746" w:rsidRPr="001176FA">
        <w:t xml:space="preserve">byla stanovena metodou srovnávací tržní analýzy </w:t>
      </w:r>
      <w:r w:rsidR="00FB5CC0" w:rsidRPr="001176FA">
        <w:t>z aktuálně dostupných informací (cena se považuje za cenu včetně DPH)</w:t>
      </w:r>
    </w:p>
    <w:p w14:paraId="7B1EDBCC" w14:textId="77777777" w:rsidR="00DB4A01" w:rsidRDefault="00DB4A01" w:rsidP="00CF349E">
      <w:pPr>
        <w:pStyle w:val="Bezmezer"/>
      </w:pPr>
    </w:p>
    <w:p w14:paraId="69E307E9" w14:textId="77777777" w:rsidR="00DB4A01" w:rsidRDefault="00DB4A01" w:rsidP="00CF349E">
      <w:pPr>
        <w:pStyle w:val="Bezmezer"/>
      </w:pPr>
    </w:p>
    <w:p w14:paraId="695A063A" w14:textId="60578894" w:rsidR="00CF349E" w:rsidRPr="001176FA" w:rsidRDefault="00CF349E" w:rsidP="00CF349E">
      <w:pPr>
        <w:pStyle w:val="Bezmezer"/>
      </w:pPr>
      <w:r w:rsidRPr="001176FA">
        <w:t>Nejnižší podání</w:t>
      </w:r>
      <w:r w:rsidR="00DA4A8B" w:rsidRPr="001176FA">
        <w:t>:</w:t>
      </w:r>
      <w:r w:rsidRPr="001176FA">
        <w:tab/>
      </w:r>
      <w:r w:rsidRPr="001176FA">
        <w:tab/>
      </w:r>
      <w:r w:rsidR="009F25D0" w:rsidRPr="001176FA">
        <w:tab/>
      </w:r>
      <w:r w:rsidR="00B10DCB">
        <w:t>3.30</w:t>
      </w:r>
      <w:r w:rsidR="008847B9" w:rsidRPr="001176FA">
        <w:t>0.000,- Kč</w:t>
      </w:r>
      <w:r w:rsidR="00130DA1" w:rsidRPr="001176FA">
        <w:t xml:space="preserve"> (cena</w:t>
      </w:r>
      <w:r w:rsidR="00C70049" w:rsidRPr="001176FA">
        <w:t xml:space="preserve"> se považuje za cenu </w:t>
      </w:r>
      <w:r w:rsidR="00130DA1" w:rsidRPr="001176FA">
        <w:t>včetně DPH)</w:t>
      </w:r>
    </w:p>
    <w:p w14:paraId="3DADD083" w14:textId="77777777" w:rsidR="008847B9" w:rsidRPr="001176FA" w:rsidRDefault="008847B9" w:rsidP="00CF349E">
      <w:pPr>
        <w:pStyle w:val="Bezmezer"/>
      </w:pPr>
      <w:r w:rsidRPr="001176FA">
        <w:t>Minimální příhoz:</w:t>
      </w:r>
      <w:r w:rsidRPr="001176FA">
        <w:tab/>
      </w:r>
      <w:r w:rsidRPr="001176FA">
        <w:tab/>
      </w:r>
      <w:r w:rsidR="009F25D0" w:rsidRPr="001176FA">
        <w:tab/>
      </w:r>
      <w:r w:rsidR="00BB5EC3" w:rsidRPr="001176FA">
        <w:t>20</w:t>
      </w:r>
      <w:r w:rsidRPr="001176FA">
        <w:t>.000,- Kč</w:t>
      </w:r>
    </w:p>
    <w:p w14:paraId="65DEEE71" w14:textId="77777777" w:rsidR="00B10DCB" w:rsidRDefault="00B10DCB" w:rsidP="00CF349E">
      <w:pPr>
        <w:pStyle w:val="Bezmezer"/>
      </w:pPr>
    </w:p>
    <w:p w14:paraId="50250B94" w14:textId="6FB76A73" w:rsidR="008847B9" w:rsidRDefault="008847B9" w:rsidP="00CF349E">
      <w:pPr>
        <w:pStyle w:val="Bezmezer"/>
      </w:pPr>
      <w:r w:rsidRPr="001176FA">
        <w:t>Aukční jist</w:t>
      </w:r>
      <w:r w:rsidR="00885BAE" w:rsidRPr="001176FA">
        <w:t>ina</w:t>
      </w:r>
      <w:r w:rsidRPr="001176FA">
        <w:t>:</w:t>
      </w:r>
      <w:r w:rsidRPr="001176FA">
        <w:tab/>
      </w:r>
      <w:r w:rsidRPr="001176FA">
        <w:tab/>
      </w:r>
      <w:r w:rsidRPr="001176FA">
        <w:tab/>
      </w:r>
      <w:r w:rsidR="009F25D0" w:rsidRPr="001176FA">
        <w:tab/>
      </w:r>
      <w:r w:rsidR="00B10DCB">
        <w:t>12</w:t>
      </w:r>
      <w:r w:rsidR="00BB5EC3" w:rsidRPr="001176FA">
        <w:t>5</w:t>
      </w:r>
      <w:r w:rsidRPr="001176FA">
        <w:t>.000,- Kč</w:t>
      </w:r>
    </w:p>
    <w:p w14:paraId="383A0C60" w14:textId="77777777"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advokátní úschovy</w:t>
      </w:r>
      <w:r>
        <w:t xml:space="preserve"> č</w:t>
      </w:r>
      <w:r w:rsidR="00B36DAF">
        <w:t xml:space="preserve">. </w:t>
      </w:r>
      <w:r w:rsidR="0025122E">
        <w:t>20001-</w:t>
      </w:r>
      <w:r w:rsidR="007D3927">
        <w:t>53336283309</w:t>
      </w:r>
      <w:r w:rsidR="00DA6F11">
        <w:t>/0800, vedený u 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14:paraId="6A7BBA15" w14:textId="77777777" w:rsidR="00B10DCB" w:rsidRDefault="00B10DCB" w:rsidP="00A43B0C">
      <w:pPr>
        <w:pStyle w:val="Bezmezer"/>
        <w:ind w:left="3540"/>
        <w:jc w:val="both"/>
      </w:pPr>
    </w:p>
    <w:p w14:paraId="25F99006" w14:textId="77777777"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14:paraId="279E9EA8" w14:textId="77777777" w:rsidR="00B10DCB" w:rsidRDefault="00B10DCB" w:rsidP="00A43B0C">
      <w:pPr>
        <w:pStyle w:val="Bezmezer"/>
        <w:ind w:left="3540" w:hanging="3540"/>
        <w:jc w:val="both"/>
      </w:pPr>
    </w:p>
    <w:p w14:paraId="72170527" w14:textId="77777777"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</w:p>
    <w:p w14:paraId="782D943D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14:paraId="079CD7BB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14:paraId="0B396382" w14:textId="77777777" w:rsidR="00B10DCB" w:rsidRDefault="00B10DCB" w:rsidP="000673A1">
      <w:pPr>
        <w:pStyle w:val="Bezmezer"/>
        <w:ind w:left="2832" w:hanging="2832"/>
      </w:pPr>
    </w:p>
    <w:p w14:paraId="270CE63E" w14:textId="77777777"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14:paraId="34E9B30A" w14:textId="77777777"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14:paraId="33AB28DA" w14:textId="77777777" w:rsidR="00B10DCB" w:rsidRDefault="00B10DCB" w:rsidP="00A43B0C">
      <w:pPr>
        <w:pStyle w:val="Bezmezer"/>
        <w:ind w:left="3540"/>
        <w:jc w:val="both"/>
      </w:pPr>
    </w:p>
    <w:p w14:paraId="04864A4C" w14:textId="77777777"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14:paraId="2EDCF9E9" w14:textId="77777777"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14:paraId="6E6C313D" w14:textId="77777777" w:rsidR="00F10D4A" w:rsidRDefault="00F10D4A" w:rsidP="002B416C">
      <w:pPr>
        <w:pStyle w:val="Bezmezer"/>
        <w:ind w:left="3540" w:hanging="3540"/>
      </w:pPr>
    </w:p>
    <w:p w14:paraId="47A9E9F2" w14:textId="77777777"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14:paraId="5C80BB42" w14:textId="77777777" w:rsidR="00891A8D" w:rsidRDefault="00891A8D" w:rsidP="00891A8D">
      <w:pPr>
        <w:pStyle w:val="Bezmezer"/>
      </w:pPr>
    </w:p>
    <w:p w14:paraId="519CC4B8" w14:textId="77777777"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14:paraId="06339659" w14:textId="77777777" w:rsidR="00891A8D" w:rsidRPr="00891A8D" w:rsidRDefault="00891A8D" w:rsidP="008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1A8D" w:rsidRPr="00891A8D" w:rsidSect="0025122E">
      <w:headerReference w:type="default" r:id="rId7"/>
      <w:footerReference w:type="default" r:id="rId8"/>
      <w:pgSz w:w="11906" w:h="16838"/>
      <w:pgMar w:top="1417" w:right="1133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191F7" w14:textId="77777777" w:rsidR="00BC5B8C" w:rsidRDefault="00BC5B8C" w:rsidP="00570492">
      <w:pPr>
        <w:spacing w:after="0" w:line="240" w:lineRule="auto"/>
      </w:pPr>
      <w:r>
        <w:separator/>
      </w:r>
    </w:p>
  </w:endnote>
  <w:endnote w:type="continuationSeparator" w:id="0">
    <w:p w14:paraId="4432EA70" w14:textId="77777777" w:rsidR="00BC5B8C" w:rsidRDefault="00BC5B8C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9FF2" w14:textId="77777777" w:rsidR="00570492" w:rsidRDefault="00BC5B8C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w:pict w14:anchorId="69EFC221">
        <v:line id="Line 1" o:spid="_x0000_s2049" alt="" style="position:absolute;left:0;text-align:left;flip:y;z-index:251659264;visibility:visibl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from="70.25pt,750.75pt" to="527.35pt,750.75pt" wrapcoords="1 1 610 1 610 1 1 1 1 1" strokecolor="#ff5308" strokeweight="1pt">
          <v:stroke joinstyle="miter"/>
          <o:lock v:ext="edit" shapetype="f"/>
          <w10:wrap type="through" anchorx="page" anchory="page"/>
        </v:line>
      </w:pict>
    </w:r>
  </w:p>
  <w:p w14:paraId="1463DA50" w14:textId="77777777"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14:paraId="55BAE8E8" w14:textId="77777777"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 xml:space="preserve">Provozovatel portálu www.okaukce.cz je společnost KEOM </w:t>
    </w:r>
    <w:r w:rsidR="0025122E">
      <w:rPr>
        <w:color w:val="4D4D4D"/>
      </w:rPr>
      <w:t>AUKCE</w:t>
    </w:r>
    <w:r>
      <w:rPr>
        <w:color w:val="4D4D4D"/>
      </w:rPr>
      <w:t xml:space="preserve"> s.r.o., se sídlem </w:t>
    </w:r>
    <w:r w:rsidR="0025122E">
      <w:rPr>
        <w:color w:val="4D4D4D"/>
      </w:rPr>
      <w:t>Na Pankráci 808</w:t>
    </w:r>
    <w:r>
      <w:rPr>
        <w:color w:val="4D4D4D"/>
      </w:rPr>
      <w:t>/2</w:t>
    </w:r>
    <w:r w:rsidR="0025122E">
      <w:rPr>
        <w:color w:val="4D4D4D"/>
      </w:rPr>
      <w:t>0</w:t>
    </w:r>
    <w:r>
      <w:rPr>
        <w:color w:val="4D4D4D"/>
      </w:rPr>
      <w:t>, 1</w:t>
    </w:r>
    <w:r w:rsidR="0025122E">
      <w:rPr>
        <w:color w:val="4D4D4D"/>
      </w:rPr>
      <w:t>4</w:t>
    </w:r>
    <w:r>
      <w:rPr>
        <w:color w:val="4D4D4D"/>
      </w:rPr>
      <w:t xml:space="preserve">0 00 Praha </w:t>
    </w:r>
    <w:r w:rsidR="0025122E">
      <w:rPr>
        <w:color w:val="4D4D4D"/>
      </w:rPr>
      <w:t>4</w:t>
    </w:r>
    <w:r>
      <w:rPr>
        <w:color w:val="4D4D4D"/>
      </w:rPr>
      <w:t xml:space="preserve">, IČ: </w:t>
    </w:r>
    <w:r w:rsidR="0025122E">
      <w:rPr>
        <w:color w:val="4D4D4D"/>
      </w:rPr>
      <w:t>07437994</w:t>
    </w:r>
    <w:r>
      <w:rPr>
        <w:color w:val="4D4D4D"/>
      </w:rPr>
      <w:t xml:space="preserve">, vedená u Městského soudu v Praze, oddíl C, vložka </w:t>
    </w:r>
    <w:r w:rsidR="0025122E">
      <w:rPr>
        <w:color w:val="4D4D4D"/>
      </w:rPr>
      <w:t>301008</w:t>
    </w:r>
  </w:p>
  <w:p w14:paraId="7E85EECF" w14:textId="77777777" w:rsidR="00570492" w:rsidRDefault="00570492" w:rsidP="00570492">
    <w:pPr>
      <w:pStyle w:val="Zpat"/>
    </w:pPr>
  </w:p>
  <w:p w14:paraId="732775EE" w14:textId="77777777"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A032B" w14:textId="77777777" w:rsidR="00BC5B8C" w:rsidRDefault="00BC5B8C" w:rsidP="00570492">
      <w:pPr>
        <w:spacing w:after="0" w:line="240" w:lineRule="auto"/>
      </w:pPr>
      <w:r>
        <w:separator/>
      </w:r>
    </w:p>
  </w:footnote>
  <w:footnote w:type="continuationSeparator" w:id="0">
    <w:p w14:paraId="67006CDD" w14:textId="77777777" w:rsidR="00BC5B8C" w:rsidRDefault="00BC5B8C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BC60" w14:textId="77777777"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 wp14:anchorId="640CF176" wp14:editId="5F981F25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D"/>
    <w:rsid w:val="00037595"/>
    <w:rsid w:val="0006515E"/>
    <w:rsid w:val="000673A1"/>
    <w:rsid w:val="00077979"/>
    <w:rsid w:val="00091A53"/>
    <w:rsid w:val="000D2027"/>
    <w:rsid w:val="000F20C1"/>
    <w:rsid w:val="001176FA"/>
    <w:rsid w:val="00130DA1"/>
    <w:rsid w:val="001B3D6A"/>
    <w:rsid w:val="001D3EF1"/>
    <w:rsid w:val="0021268B"/>
    <w:rsid w:val="0022113A"/>
    <w:rsid w:val="0025122E"/>
    <w:rsid w:val="0028256D"/>
    <w:rsid w:val="002927EC"/>
    <w:rsid w:val="002B416C"/>
    <w:rsid w:val="002B5B65"/>
    <w:rsid w:val="002D3EAB"/>
    <w:rsid w:val="00315E49"/>
    <w:rsid w:val="0032091A"/>
    <w:rsid w:val="00346D4F"/>
    <w:rsid w:val="003A4644"/>
    <w:rsid w:val="003F1254"/>
    <w:rsid w:val="00470552"/>
    <w:rsid w:val="004C1931"/>
    <w:rsid w:val="004E6F26"/>
    <w:rsid w:val="00521339"/>
    <w:rsid w:val="00535492"/>
    <w:rsid w:val="00561F9C"/>
    <w:rsid w:val="00570492"/>
    <w:rsid w:val="005769D2"/>
    <w:rsid w:val="00594113"/>
    <w:rsid w:val="00645F89"/>
    <w:rsid w:val="006965E3"/>
    <w:rsid w:val="006A388A"/>
    <w:rsid w:val="006A4436"/>
    <w:rsid w:val="00713C15"/>
    <w:rsid w:val="007150EE"/>
    <w:rsid w:val="00752CC2"/>
    <w:rsid w:val="007909E9"/>
    <w:rsid w:val="007957B3"/>
    <w:rsid w:val="007D3927"/>
    <w:rsid w:val="008847B9"/>
    <w:rsid w:val="00885BAE"/>
    <w:rsid w:val="00891A8D"/>
    <w:rsid w:val="00902140"/>
    <w:rsid w:val="00945B5D"/>
    <w:rsid w:val="009460E3"/>
    <w:rsid w:val="00994746"/>
    <w:rsid w:val="009B41EF"/>
    <w:rsid w:val="009E20CF"/>
    <w:rsid w:val="009E51B6"/>
    <w:rsid w:val="009F25D0"/>
    <w:rsid w:val="00A10EC2"/>
    <w:rsid w:val="00A2358B"/>
    <w:rsid w:val="00A34AB2"/>
    <w:rsid w:val="00A43B0C"/>
    <w:rsid w:val="00A46B47"/>
    <w:rsid w:val="00A52530"/>
    <w:rsid w:val="00A91ACD"/>
    <w:rsid w:val="00B10DCB"/>
    <w:rsid w:val="00B36DAF"/>
    <w:rsid w:val="00B645CB"/>
    <w:rsid w:val="00BB5A5A"/>
    <w:rsid w:val="00BB5EC3"/>
    <w:rsid w:val="00BC5B8C"/>
    <w:rsid w:val="00C12BD3"/>
    <w:rsid w:val="00C70049"/>
    <w:rsid w:val="00C80E99"/>
    <w:rsid w:val="00C958C8"/>
    <w:rsid w:val="00CD431E"/>
    <w:rsid w:val="00CF349E"/>
    <w:rsid w:val="00D44306"/>
    <w:rsid w:val="00D51223"/>
    <w:rsid w:val="00DA4A8B"/>
    <w:rsid w:val="00DA6F11"/>
    <w:rsid w:val="00DB4A01"/>
    <w:rsid w:val="00DE4F32"/>
    <w:rsid w:val="00E13838"/>
    <w:rsid w:val="00E13B82"/>
    <w:rsid w:val="00E6445A"/>
    <w:rsid w:val="00E761D4"/>
    <w:rsid w:val="00E91BC3"/>
    <w:rsid w:val="00EC49C2"/>
    <w:rsid w:val="00F10D4A"/>
    <w:rsid w:val="00F15613"/>
    <w:rsid w:val="00F55ED5"/>
    <w:rsid w:val="00F84AE6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8FCA62"/>
  <w15:docId w15:val="{AD792B77-5D0C-5D40-94BD-C697A9D5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A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17</cp:revision>
  <cp:lastPrinted>2017-09-07T10:55:00Z</cp:lastPrinted>
  <dcterms:created xsi:type="dcterms:W3CDTF">2018-10-18T07:58:00Z</dcterms:created>
  <dcterms:modified xsi:type="dcterms:W3CDTF">2018-11-27T21:36:00Z</dcterms:modified>
</cp:coreProperties>
</file>